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38EF0" w14:textId="0087A354" w:rsidR="00FB1488" w:rsidRPr="00FB1488" w:rsidRDefault="007B22E6" w:rsidP="00FB1488">
      <w:pPr>
        <w:rPr>
          <w:sz w:val="48"/>
          <w:szCs w:val="48"/>
        </w:rPr>
      </w:pPr>
      <w:r>
        <w:rPr>
          <w:sz w:val="48"/>
          <w:szCs w:val="48"/>
        </w:rPr>
        <w:t>Legal Disclaimers</w:t>
      </w:r>
    </w:p>
    <w:p w14:paraId="69AF6CA5" w14:textId="77777777" w:rsidR="00FB1488" w:rsidRPr="00FB1488" w:rsidRDefault="00000000" w:rsidP="00FB1488">
      <w:bookmarkStart w:id="0" w:name="_Hlk145849026"/>
      <w:r>
        <w:pict w14:anchorId="4BB011B1">
          <v:rect id="_x0000_i1025" style="width:0;height:0" o:hralign="center" o:hrstd="t" o:hr="t" fillcolor="#a0a0a0" stroked="f"/>
        </w:pict>
      </w:r>
      <w:bookmarkEnd w:id="0"/>
    </w:p>
    <w:p w14:paraId="09E7DF85" w14:textId="0356150B" w:rsidR="00FB1488" w:rsidRPr="00FB1488" w:rsidRDefault="00FB1488" w:rsidP="00FB1488">
      <w:r>
        <w:t>Top Gun Trading LLC, a Massachusetts</w:t>
      </w:r>
      <w:r w:rsidRPr="00FB1488">
        <w:t xml:space="preserve"> Limited-Liability Company, doing business as (dba) </w:t>
      </w:r>
      <w:r>
        <w:t xml:space="preserve">Top Gun </w:t>
      </w:r>
      <w:r w:rsidR="00BE393D">
        <w:t>Traders Edge</w:t>
      </w:r>
      <w:r>
        <w:t xml:space="preserve"> and Top Gun Trade Zones, are</w:t>
      </w:r>
      <w:r w:rsidRPr="00FB1488">
        <w:t> </w:t>
      </w:r>
      <w:r w:rsidRPr="00FB1488">
        <w:rPr>
          <w:b/>
          <w:bCs/>
        </w:rPr>
        <w:t>NOT</w:t>
      </w:r>
      <w:r w:rsidRPr="00FB1488">
        <w:t> investment advisory services, nor a registered investment advisor (RIA) or commodity trading advisor (CTA) with any financial regulatory agency.</w:t>
      </w:r>
    </w:p>
    <w:p w14:paraId="57F4E06A" w14:textId="77777777" w:rsidR="00FB1488" w:rsidRPr="00FB1488" w:rsidRDefault="00FB1488" w:rsidP="00FB1488">
      <w:pPr>
        <w:spacing w:after="120" w:line="240" w:lineRule="auto"/>
        <w:rPr>
          <w:sz w:val="16"/>
          <w:szCs w:val="16"/>
        </w:rPr>
      </w:pPr>
      <w:r w:rsidRPr="00FB1488">
        <w:t>All material is being presented and provided to you for </w:t>
      </w:r>
      <w:r w:rsidRPr="00FB1488">
        <w:rPr>
          <w:b/>
          <w:bCs/>
        </w:rPr>
        <w:t>educational purposes only. </w:t>
      </w:r>
      <w:r w:rsidRPr="00FB1488">
        <w:t>The author, presenter, or any person associated with this content makes no warranties of any kind, expressed, implied, or statutory concerning the data or information provided herein.</w:t>
      </w:r>
      <w:r w:rsidRPr="00FB1488">
        <w:br/>
      </w:r>
    </w:p>
    <w:p w14:paraId="253835F2" w14:textId="15AAE3E1" w:rsidR="00FB1488" w:rsidRPr="00FB1488" w:rsidRDefault="00FB1488" w:rsidP="00FB1488">
      <w:pPr>
        <w:spacing w:after="120" w:line="240" w:lineRule="auto"/>
      </w:pPr>
      <w:r w:rsidRPr="00FB1488">
        <w:t xml:space="preserve">No information constitutes a recommendation by </w:t>
      </w:r>
      <w:r>
        <w:t>Top Gun Trading LLC</w:t>
      </w:r>
      <w:r w:rsidRPr="00FB1488">
        <w:t>, its agents, affiliates, employees, brand managers, or guest content contributors, to buy, sell or hold any security, financial product, or instrument mentioned or discussed herein or to engage in any specific trading or investment tactic or strategy. The content neither is, nor should be construed as, an offer, or solicitation of an offer to buy, sell, or hold any securities. </w:t>
      </w:r>
      <w:r w:rsidRPr="00FB1488">
        <w:rPr>
          <w:b/>
          <w:bCs/>
        </w:rPr>
        <w:t>You are fully responsible for any investment decision you make. Trading involves risk and specifically the trading of options, Forex, and futures may not be suitable for all investors.</w:t>
      </w:r>
    </w:p>
    <w:p w14:paraId="19910623" w14:textId="77777777" w:rsidR="00CF159E" w:rsidRDefault="00CF159E" w:rsidP="00FB1488">
      <w:pPr>
        <w:rPr>
          <w:b/>
          <w:bCs/>
        </w:rPr>
      </w:pPr>
    </w:p>
    <w:p w14:paraId="1274E72B" w14:textId="77777777" w:rsidR="00CF159E" w:rsidRPr="00CF159E" w:rsidRDefault="00CF159E" w:rsidP="00FB1488">
      <w:pPr>
        <w:rPr>
          <w:b/>
          <w:bCs/>
        </w:rPr>
      </w:pPr>
      <w:r w:rsidRPr="00CF159E">
        <w:rPr>
          <w:b/>
          <w:bCs/>
        </w:rPr>
        <w:t>RISK DISCLOSURE</w:t>
      </w:r>
    </w:p>
    <w:p w14:paraId="3AD63232" w14:textId="26266070" w:rsidR="00CF159E" w:rsidRPr="00CF159E" w:rsidRDefault="00CF159E" w:rsidP="00FB1488">
      <w:r w:rsidRPr="00CF159E">
        <w:t xml:space="preserve"> Futures and forex trading contains substantial risk and is not for every investor. An investor could potentially lose all or more than the initial investment. Risk capital is money that can be lost without jeopardizing one’s financial security or </w:t>
      </w:r>
      <w:r w:rsidR="00510FCC" w:rsidRPr="00CF159E">
        <w:t>lifestyle</w:t>
      </w:r>
      <w:r w:rsidRPr="00CF159E">
        <w:t>. Only risk capital should be used for trading and only those with sufficient risk capital should consider trading. Past performance is not necessarily indicative of future results.</w:t>
      </w:r>
    </w:p>
    <w:p w14:paraId="5E118FF6" w14:textId="6B88A66E" w:rsidR="00CF159E" w:rsidRDefault="00CF159E" w:rsidP="00FB1488">
      <w:pPr>
        <w:rPr>
          <w:b/>
          <w:bCs/>
        </w:rPr>
      </w:pPr>
      <w:r w:rsidRPr="00CF159E">
        <w:rPr>
          <w:b/>
          <w:bCs/>
        </w:rPr>
        <w:t>US GOVERNMENT REQUIRED DISCLAIMER</w:t>
      </w:r>
    </w:p>
    <w:p w14:paraId="179E48CD" w14:textId="111C84EA" w:rsidR="00CF159E" w:rsidRPr="00CF159E" w:rsidRDefault="00CF159E" w:rsidP="00FB1488">
      <w:r>
        <w:t>T</w:t>
      </w:r>
      <w:r w:rsidRPr="00CF159E">
        <w:t xml:space="preserve">he information herein has been prepared solely for general information and educational purposes and is not an offer to buy or sell, or a solicitation of an offer to buy or sell the securities or financial products mentioned in the content, nor a recommendation to participate in any </w:t>
      </w:r>
      <w:proofErr w:type="gramStart"/>
      <w:r w:rsidRPr="00CF159E">
        <w:t>particular trading</w:t>
      </w:r>
      <w:proofErr w:type="gramEnd"/>
      <w:r w:rsidRPr="00CF159E">
        <w:t xml:space="preserve"> strategy. Please consult your broker for trading advice. All trading requires risking money in pursuit of future gain. Do not risk money you cannot afford to lose. Past performance is no guarantee of future performance. The instructor is not a broker or a licensed investment adviser and is therefore not licensed to give trading advice of any sort, nor make specific trading recommendations.</w:t>
      </w:r>
    </w:p>
    <w:p w14:paraId="787A5516" w14:textId="25DB4282" w:rsidR="00FB1488" w:rsidRPr="00CF159E" w:rsidRDefault="00CF159E" w:rsidP="00FB1488">
      <w:pPr>
        <w:rPr>
          <w:b/>
          <w:bCs/>
        </w:rPr>
      </w:pPr>
      <w:r w:rsidRPr="00CF159E">
        <w:rPr>
          <w:b/>
          <w:bCs/>
        </w:rPr>
        <w:t>NO RELEVANT POSITIONS</w:t>
      </w:r>
    </w:p>
    <w:p w14:paraId="081F1479" w14:textId="3474B875" w:rsidR="00FB1488" w:rsidRPr="00FB1488" w:rsidRDefault="00FB1488" w:rsidP="00FB1488">
      <w:r w:rsidRPr="00FB1488">
        <w:t>Hypothetical computer simulated performance results are believed to be accurately presented. However, they are not guaranteed as to accuracy or completeness and are subject to change without notice.  Hypothetical or simulated performance results have certain inherent limitations. Unlike an actual performance record, simulated results do not represent actual trading. Since, also, the trades have not actually be</w:t>
      </w:r>
      <w:r w:rsidR="00CF159E">
        <w:t>en</w:t>
      </w:r>
      <w:r w:rsidRPr="00FB1488">
        <w:t xml:space="preserve"> executed; the results may have been under or overcompensated for the impact, if any, of </w:t>
      </w:r>
      <w:r w:rsidRPr="00FB1488">
        <w:lastRenderedPageBreak/>
        <w:t>certain market factors such as liquidity, slippage, and commissions. Simulated trading programs in general are also subject to the fact that they are designed with the benefit of hindsight.</w:t>
      </w:r>
    </w:p>
    <w:p w14:paraId="2B611397" w14:textId="6FDB3189" w:rsidR="00FB1488" w:rsidRPr="00CF159E" w:rsidRDefault="00CF159E" w:rsidP="00FB1488">
      <w:pPr>
        <w:rPr>
          <w:b/>
          <w:bCs/>
        </w:rPr>
      </w:pPr>
      <w:bookmarkStart w:id="1" w:name="_Hlk145850012"/>
      <w:r w:rsidRPr="00CF159E">
        <w:rPr>
          <w:b/>
          <w:bCs/>
        </w:rPr>
        <w:t>REQUIRED CFTC DISCLAIMERS</w:t>
      </w:r>
    </w:p>
    <w:p w14:paraId="46395315" w14:textId="77777777" w:rsidR="00FB1488" w:rsidRPr="00FB1488" w:rsidRDefault="00FB1488" w:rsidP="00FB1488">
      <w:r w:rsidRPr="00FB1488">
        <w:t xml:space="preserve">Commodity Futures Trading Commission. Futures and Options trading has large potential rewards, but also large potential risk. You must be aware of the risks and be willing to accept them </w:t>
      </w:r>
      <w:proofErr w:type="gramStart"/>
      <w:r w:rsidRPr="00FB1488">
        <w:t>in order to</w:t>
      </w:r>
      <w:proofErr w:type="gramEnd"/>
      <w:r w:rsidRPr="00FB1488">
        <w:t xml:space="preserve"> invest in the futures and options markets. Don’t trade </w:t>
      </w:r>
      <w:proofErr w:type="gramStart"/>
      <w:r w:rsidRPr="00FB1488">
        <w:t>with</w:t>
      </w:r>
      <w:proofErr w:type="gramEnd"/>
      <w:r w:rsidRPr="00FB1488">
        <w:t xml:space="preserve"> money you can’t afford to lose. This is neither a solicitation nor an offer to Buy/Sell futures or options. No representation is being made that any account will or is likely to achieve profits or losses </w:t>
      </w:r>
      <w:proofErr w:type="gramStart"/>
      <w:r w:rsidRPr="00FB1488">
        <w:t>similar to</w:t>
      </w:r>
      <w:proofErr w:type="gramEnd"/>
      <w:r w:rsidRPr="00FB1488">
        <w:t xml:space="preserve"> those discussed on this web site. The past performance of any trading system or methodology is not necessarily indicative of future results.</w:t>
      </w:r>
    </w:p>
    <w:p w14:paraId="24C475B3" w14:textId="64AD6794" w:rsidR="0074339D" w:rsidRDefault="00FB1488">
      <w:r w:rsidRPr="00FB1488">
        <w:t>CFTC RULE 4.41 – HYPOTHETICAL OR SIMULATED PERFORMANCE RESULTS HAVE CERTAIN LIMITATIONS. UNLIKE AN ACTUAL PERFORMANCE RECORD, SIMULATED RESULTS DO NOT REPRESENT ACTUAL TRADING. ALSO, SINCE THE TRADES HAVE NOT BEEN EXECUTED, THE RESULTS MAY HAVE UNDER-OR-OVER COMPENSATED FOR THE IMPACT, IF ANY, OF CERTAIN MARKET FACTORS, SUCH AS LACK OF LIQUIDITY. SIMULATED TRADING PROGRAMS IN GENERAL ARE ALSO SUBJECT TO THE FACT THAT THEY ARE DESIGNED WITH THE BENEFIT OF HINDSIGHT. NO REPRESENTATION IS BEING MADE THAT ANY ACCOUNT WILL OR IS LIKELY TO ACHIEVE PROFIT OR LOSSES SIMILAR TO THOSE SHOWN.</w:t>
      </w:r>
      <w:bookmarkEnd w:id="1"/>
    </w:p>
    <w:sectPr w:rsidR="00743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488"/>
    <w:rsid w:val="000638C2"/>
    <w:rsid w:val="00184DAA"/>
    <w:rsid w:val="002B3430"/>
    <w:rsid w:val="00510FCC"/>
    <w:rsid w:val="0074339D"/>
    <w:rsid w:val="007B22E6"/>
    <w:rsid w:val="00A806DB"/>
    <w:rsid w:val="00B951FB"/>
    <w:rsid w:val="00BE393D"/>
    <w:rsid w:val="00CE441E"/>
    <w:rsid w:val="00CF159E"/>
    <w:rsid w:val="00FB1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68C3D"/>
  <w15:chartTrackingRefBased/>
  <w15:docId w15:val="{85A47AFA-8B0E-4D3E-85EC-C70EE815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16553">
      <w:bodyDiv w:val="1"/>
      <w:marLeft w:val="0"/>
      <w:marRight w:val="0"/>
      <w:marTop w:val="0"/>
      <w:marBottom w:val="0"/>
      <w:divBdr>
        <w:top w:val="none" w:sz="0" w:space="0" w:color="auto"/>
        <w:left w:val="none" w:sz="0" w:space="0" w:color="auto"/>
        <w:bottom w:val="none" w:sz="0" w:space="0" w:color="auto"/>
        <w:right w:val="none" w:sz="0" w:space="0" w:color="auto"/>
      </w:divBdr>
      <w:divsChild>
        <w:div w:id="242377507">
          <w:marLeft w:val="0"/>
          <w:marRight w:val="0"/>
          <w:marTop w:val="0"/>
          <w:marBottom w:val="0"/>
          <w:divBdr>
            <w:top w:val="none" w:sz="0" w:space="0" w:color="auto"/>
            <w:left w:val="none" w:sz="0" w:space="0" w:color="auto"/>
            <w:bottom w:val="none" w:sz="0" w:space="0" w:color="auto"/>
            <w:right w:val="none" w:sz="0" w:space="0" w:color="auto"/>
          </w:divBdr>
          <w:divsChild>
            <w:div w:id="724911870">
              <w:marLeft w:val="-225"/>
              <w:marRight w:val="-225"/>
              <w:marTop w:val="0"/>
              <w:marBottom w:val="0"/>
              <w:divBdr>
                <w:top w:val="none" w:sz="0" w:space="0" w:color="auto"/>
                <w:left w:val="none" w:sz="0" w:space="0" w:color="auto"/>
                <w:bottom w:val="none" w:sz="0" w:space="0" w:color="auto"/>
                <w:right w:val="none" w:sz="0" w:space="0" w:color="auto"/>
              </w:divBdr>
              <w:divsChild>
                <w:div w:id="11231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00518">
          <w:marLeft w:val="0"/>
          <w:marRight w:val="0"/>
          <w:marTop w:val="0"/>
          <w:marBottom w:val="0"/>
          <w:divBdr>
            <w:top w:val="none" w:sz="0" w:space="0" w:color="auto"/>
            <w:left w:val="none" w:sz="0" w:space="0" w:color="auto"/>
            <w:bottom w:val="none" w:sz="0" w:space="0" w:color="auto"/>
            <w:right w:val="none" w:sz="0" w:space="0" w:color="auto"/>
          </w:divBdr>
          <w:divsChild>
            <w:div w:id="1305354817">
              <w:marLeft w:val="-225"/>
              <w:marRight w:val="-225"/>
              <w:marTop w:val="0"/>
              <w:marBottom w:val="0"/>
              <w:divBdr>
                <w:top w:val="none" w:sz="0" w:space="0" w:color="auto"/>
                <w:left w:val="none" w:sz="0" w:space="0" w:color="auto"/>
                <w:bottom w:val="none" w:sz="0" w:space="0" w:color="auto"/>
                <w:right w:val="none" w:sz="0" w:space="0" w:color="auto"/>
              </w:divBdr>
              <w:divsChild>
                <w:div w:id="15768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031176">
      <w:bodyDiv w:val="1"/>
      <w:marLeft w:val="0"/>
      <w:marRight w:val="0"/>
      <w:marTop w:val="0"/>
      <w:marBottom w:val="0"/>
      <w:divBdr>
        <w:top w:val="none" w:sz="0" w:space="0" w:color="auto"/>
        <w:left w:val="none" w:sz="0" w:space="0" w:color="auto"/>
        <w:bottom w:val="none" w:sz="0" w:space="0" w:color="auto"/>
        <w:right w:val="none" w:sz="0" w:space="0" w:color="auto"/>
      </w:divBdr>
      <w:divsChild>
        <w:div w:id="1803963805">
          <w:marLeft w:val="0"/>
          <w:marRight w:val="0"/>
          <w:marTop w:val="0"/>
          <w:marBottom w:val="0"/>
          <w:divBdr>
            <w:top w:val="none" w:sz="0" w:space="0" w:color="auto"/>
            <w:left w:val="none" w:sz="0" w:space="0" w:color="auto"/>
            <w:bottom w:val="none" w:sz="0" w:space="0" w:color="auto"/>
            <w:right w:val="none" w:sz="0" w:space="0" w:color="auto"/>
          </w:divBdr>
          <w:divsChild>
            <w:div w:id="1406344467">
              <w:marLeft w:val="-225"/>
              <w:marRight w:val="-225"/>
              <w:marTop w:val="0"/>
              <w:marBottom w:val="0"/>
              <w:divBdr>
                <w:top w:val="none" w:sz="0" w:space="0" w:color="auto"/>
                <w:left w:val="none" w:sz="0" w:space="0" w:color="auto"/>
                <w:bottom w:val="none" w:sz="0" w:space="0" w:color="auto"/>
                <w:right w:val="none" w:sz="0" w:space="0" w:color="auto"/>
              </w:divBdr>
              <w:divsChild>
                <w:div w:id="4039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629">
          <w:marLeft w:val="0"/>
          <w:marRight w:val="0"/>
          <w:marTop w:val="0"/>
          <w:marBottom w:val="0"/>
          <w:divBdr>
            <w:top w:val="none" w:sz="0" w:space="0" w:color="auto"/>
            <w:left w:val="none" w:sz="0" w:space="0" w:color="auto"/>
            <w:bottom w:val="none" w:sz="0" w:space="0" w:color="auto"/>
            <w:right w:val="none" w:sz="0" w:space="0" w:color="auto"/>
          </w:divBdr>
          <w:divsChild>
            <w:div w:id="1717923394">
              <w:marLeft w:val="-225"/>
              <w:marRight w:val="-225"/>
              <w:marTop w:val="0"/>
              <w:marBottom w:val="0"/>
              <w:divBdr>
                <w:top w:val="none" w:sz="0" w:space="0" w:color="auto"/>
                <w:left w:val="none" w:sz="0" w:space="0" w:color="auto"/>
                <w:bottom w:val="none" w:sz="0" w:space="0" w:color="auto"/>
                <w:right w:val="none" w:sz="0" w:space="0" w:color="auto"/>
              </w:divBdr>
              <w:divsChild>
                <w:div w:id="6473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Shute</dc:creator>
  <cp:keywords/>
  <dc:description/>
  <cp:lastModifiedBy>Dana Shute</cp:lastModifiedBy>
  <cp:revision>2</cp:revision>
  <dcterms:created xsi:type="dcterms:W3CDTF">2023-12-13T20:36:00Z</dcterms:created>
  <dcterms:modified xsi:type="dcterms:W3CDTF">2023-12-13T20:36:00Z</dcterms:modified>
</cp:coreProperties>
</file>